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C9B4B" w14:textId="77777777" w:rsidR="00921AB2" w:rsidRDefault="00921AB2" w:rsidP="00921AB2">
      <w:pPr>
        <w:spacing w:before="100" w:beforeAutospacing="1" w:after="100" w:afterAutospacing="1"/>
        <w:rPr>
          <w:rFonts w:ascii="MinionPro" w:eastAsia="Times New Roman" w:hAnsi="MinionPro" w:cs="Times New Roman"/>
          <w:sz w:val="22"/>
          <w:szCs w:val="22"/>
        </w:rPr>
      </w:pPr>
    </w:p>
    <w:p w14:paraId="6D2CB8B2" w14:textId="76B02D1F" w:rsidR="00921AB2" w:rsidRPr="00921AB2" w:rsidRDefault="00921AB2" w:rsidP="00921AB2">
      <w:pPr>
        <w:spacing w:before="100" w:beforeAutospacing="1" w:after="100" w:afterAutospacing="1"/>
        <w:rPr>
          <w:rStyle w:val="BookTitle"/>
        </w:rPr>
      </w:pPr>
      <w:r w:rsidRPr="00921AB2">
        <w:rPr>
          <w:rStyle w:val="BookTitle"/>
        </w:rPr>
        <w:t xml:space="preserve">Highlands </w:t>
      </w:r>
      <w:r>
        <w:rPr>
          <w:rStyle w:val="BookTitle"/>
        </w:rPr>
        <w:t xml:space="preserve">Ability Battery </w:t>
      </w:r>
      <w:r w:rsidRPr="00921AB2">
        <w:rPr>
          <w:rStyle w:val="BookTitle"/>
        </w:rPr>
        <w:t>Open Enrollment Groups</w:t>
      </w:r>
    </w:p>
    <w:p w14:paraId="01C81BFC" w14:textId="2CCF1ADD" w:rsidR="00921AB2" w:rsidRPr="00921AB2" w:rsidRDefault="00921AB2" w:rsidP="00921AB2">
      <w:pPr>
        <w:spacing w:before="100" w:beforeAutospacing="1" w:after="100" w:afterAutospacing="1"/>
        <w:rPr>
          <w:rFonts w:ascii="Times New Roman" w:eastAsia="Times New Roman" w:hAnsi="Times New Roman" w:cs="Times New Roman"/>
        </w:rPr>
      </w:pPr>
      <w:r w:rsidRPr="00921AB2">
        <w:rPr>
          <w:rFonts w:ascii="MinionPro" w:eastAsia="Times New Roman" w:hAnsi="MinionPro" w:cs="Times New Roman"/>
          <w:sz w:val="22"/>
          <w:szCs w:val="22"/>
        </w:rPr>
        <w:t>Need help in planning a satisfying and fulfilling career</w:t>
      </w:r>
      <w:r>
        <w:rPr>
          <w:rFonts w:ascii="MinionPro" w:eastAsia="Times New Roman" w:hAnsi="MinionPro" w:cs="Times New Roman"/>
          <w:sz w:val="22"/>
          <w:szCs w:val="22"/>
        </w:rPr>
        <w:t xml:space="preserve"> or </w:t>
      </w:r>
      <w:r w:rsidR="00BA1E58">
        <w:rPr>
          <w:rFonts w:ascii="MinionPro" w:eastAsia="Times New Roman" w:hAnsi="MinionPro" w:cs="Times New Roman"/>
          <w:sz w:val="22"/>
          <w:szCs w:val="22"/>
        </w:rPr>
        <w:t xml:space="preserve">with </w:t>
      </w:r>
      <w:r>
        <w:rPr>
          <w:rFonts w:ascii="MinionPro" w:eastAsia="Times New Roman" w:hAnsi="MinionPro" w:cs="Times New Roman"/>
          <w:sz w:val="22"/>
          <w:szCs w:val="22"/>
        </w:rPr>
        <w:t>choosing a college major</w:t>
      </w:r>
      <w:r w:rsidRPr="00921AB2">
        <w:rPr>
          <w:rFonts w:ascii="MinionPro" w:eastAsia="Times New Roman" w:hAnsi="MinionPro" w:cs="Times New Roman"/>
          <w:sz w:val="22"/>
          <w:szCs w:val="22"/>
        </w:rPr>
        <w:t xml:space="preserve">? The best career assessment and planning begins with knowing who you are, what abilities you were born with, and what your Personal Vision is for your future. The Highlands Company publishes the Highlands Ability Battery, an online abilities assessment that goes farther than any other instrument to define your natural abilities and begin your career assessment. Virtually all other career assessments depend on </w:t>
      </w:r>
      <w:r>
        <w:rPr>
          <w:rFonts w:ascii="MinionPro" w:eastAsia="Times New Roman" w:hAnsi="MinionPro" w:cs="Times New Roman"/>
          <w:sz w:val="22"/>
          <w:szCs w:val="22"/>
        </w:rPr>
        <w:t>your self-reported</w:t>
      </w:r>
      <w:r w:rsidRPr="00921AB2">
        <w:rPr>
          <w:rFonts w:ascii="MinionPro" w:eastAsia="Times New Roman" w:hAnsi="MinionPro" w:cs="Times New Roman"/>
          <w:sz w:val="22"/>
          <w:szCs w:val="22"/>
        </w:rPr>
        <w:t xml:space="preserve"> responses to questions</w:t>
      </w:r>
      <w:r>
        <w:rPr>
          <w:rFonts w:ascii="MinionPro" w:eastAsia="Times New Roman" w:hAnsi="MinionPro" w:cs="Times New Roman"/>
          <w:sz w:val="22"/>
          <w:szCs w:val="22"/>
        </w:rPr>
        <w:t>.</w:t>
      </w:r>
      <w:r w:rsidRPr="00921AB2">
        <w:rPr>
          <w:rFonts w:ascii="MinionPro" w:eastAsia="Times New Roman" w:hAnsi="MinionPro" w:cs="Times New Roman"/>
          <w:sz w:val="22"/>
          <w:szCs w:val="22"/>
        </w:rPr>
        <w:t xml:space="preserve"> </w:t>
      </w:r>
    </w:p>
    <w:p w14:paraId="74E6481E" w14:textId="544AEFA0" w:rsidR="00921AB2" w:rsidRPr="00921AB2" w:rsidRDefault="00921AB2" w:rsidP="00921AB2">
      <w:pPr>
        <w:spacing w:before="100" w:beforeAutospacing="1" w:after="100" w:afterAutospacing="1"/>
        <w:rPr>
          <w:rFonts w:ascii="Times New Roman" w:eastAsia="Times New Roman" w:hAnsi="Times New Roman" w:cs="Times New Roman"/>
        </w:rPr>
      </w:pPr>
      <w:r>
        <w:rPr>
          <w:rFonts w:ascii="MinionPro" w:eastAsia="Times New Roman" w:hAnsi="MinionPro" w:cs="Times New Roman"/>
          <w:sz w:val="22"/>
          <w:szCs w:val="22"/>
        </w:rPr>
        <w:t>T</w:t>
      </w:r>
      <w:r w:rsidRPr="00921AB2">
        <w:rPr>
          <w:rFonts w:ascii="MinionPro" w:eastAsia="Times New Roman" w:hAnsi="MinionPro" w:cs="Times New Roman"/>
          <w:sz w:val="22"/>
          <w:szCs w:val="22"/>
        </w:rPr>
        <w:t>he Highlands Ability Battery measures your hard-wired and natural abilities and leads to a sound career assessment. Based on the pioneering studies of Johnson O’Connor, it is a three-hour inquiry into abilities and ability patterns and clus</w:t>
      </w:r>
      <w:r>
        <w:rPr>
          <w:rFonts w:ascii="MinionPro" w:eastAsia="Times New Roman" w:hAnsi="MinionPro" w:cs="Times New Roman"/>
          <w:sz w:val="22"/>
          <w:szCs w:val="22"/>
        </w:rPr>
        <w:t>t</w:t>
      </w:r>
      <w:r w:rsidRPr="00921AB2">
        <w:rPr>
          <w:rFonts w:ascii="MinionPro" w:eastAsia="Times New Roman" w:hAnsi="MinionPro" w:cs="Times New Roman"/>
          <w:sz w:val="22"/>
          <w:szCs w:val="22"/>
        </w:rPr>
        <w:t xml:space="preserve">ers. </w:t>
      </w:r>
    </w:p>
    <w:p w14:paraId="6421678F" w14:textId="172CEB2C" w:rsidR="00921AB2" w:rsidRDefault="00921AB2" w:rsidP="00921AB2">
      <w:pPr>
        <w:spacing w:before="100" w:beforeAutospacing="1" w:after="100" w:afterAutospacing="1"/>
        <w:rPr>
          <w:rFonts w:ascii="MinionPro" w:eastAsia="Times New Roman" w:hAnsi="MinionPro" w:cs="Times New Roman"/>
          <w:sz w:val="22"/>
          <w:szCs w:val="22"/>
        </w:rPr>
      </w:pPr>
      <w:r w:rsidRPr="00921AB2">
        <w:rPr>
          <w:rFonts w:ascii="MinionPro" w:eastAsia="Times New Roman" w:hAnsi="MinionPro" w:cs="Times New Roman"/>
          <w:sz w:val="22"/>
          <w:szCs w:val="22"/>
        </w:rPr>
        <w:t xml:space="preserve">The Battery consists of nineteen worksamples. </w:t>
      </w:r>
      <w:r>
        <w:rPr>
          <w:rFonts w:ascii="MinionPro" w:eastAsia="Times New Roman" w:hAnsi="MinionPro" w:cs="Times New Roman"/>
          <w:sz w:val="22"/>
          <w:szCs w:val="22"/>
        </w:rPr>
        <w:t xml:space="preserve"> </w:t>
      </w:r>
      <w:r w:rsidR="00BA1E58">
        <w:rPr>
          <w:rFonts w:ascii="MinionPro" w:eastAsia="Times New Roman" w:hAnsi="MinionPro" w:cs="Times New Roman"/>
          <w:sz w:val="22"/>
          <w:szCs w:val="22"/>
        </w:rPr>
        <w:t xml:space="preserve">Two intensive reports are provided that help the individual understand his natural abilities and the careers that would best capitalize on his patterns of abilities.  </w:t>
      </w:r>
      <w:r w:rsidRPr="00921AB2">
        <w:rPr>
          <w:rFonts w:ascii="MinionPro" w:eastAsia="Times New Roman" w:hAnsi="MinionPro" w:cs="Times New Roman"/>
          <w:sz w:val="22"/>
          <w:szCs w:val="22"/>
        </w:rPr>
        <w:t xml:space="preserve">Interpretation is supplied in a two-hour personal consultation </w:t>
      </w:r>
      <w:r w:rsidR="00992ECD">
        <w:rPr>
          <w:rFonts w:ascii="MinionPro" w:eastAsia="Times New Roman" w:hAnsi="MinionPro" w:cs="Times New Roman"/>
          <w:sz w:val="22"/>
          <w:szCs w:val="22"/>
        </w:rPr>
        <w:t xml:space="preserve">in a small group setting </w:t>
      </w:r>
      <w:r w:rsidRPr="00921AB2">
        <w:rPr>
          <w:rFonts w:ascii="MinionPro" w:eastAsia="Times New Roman" w:hAnsi="MinionPro" w:cs="Times New Roman"/>
          <w:sz w:val="22"/>
          <w:szCs w:val="22"/>
        </w:rPr>
        <w:t xml:space="preserve">with </w:t>
      </w:r>
      <w:r>
        <w:rPr>
          <w:rFonts w:ascii="MinionPro" w:eastAsia="Times New Roman" w:hAnsi="MinionPro" w:cs="Times New Roman"/>
          <w:sz w:val="22"/>
          <w:szCs w:val="22"/>
        </w:rPr>
        <w:t xml:space="preserve">me.  </w:t>
      </w:r>
      <w:r w:rsidRPr="00921AB2">
        <w:rPr>
          <w:rFonts w:ascii="MinionPro" w:eastAsia="Times New Roman" w:hAnsi="MinionPro" w:cs="Times New Roman"/>
          <w:sz w:val="22"/>
          <w:szCs w:val="22"/>
        </w:rPr>
        <w:t xml:space="preserve">Once these patterns or “clusters” are understood, the individual is helped to guide his life and career into more productive and satisfying channels. </w:t>
      </w:r>
      <w:r>
        <w:rPr>
          <w:rFonts w:ascii="MinionPro" w:eastAsia="Times New Roman" w:hAnsi="MinionPro" w:cs="Times New Roman"/>
          <w:sz w:val="22"/>
          <w:szCs w:val="22"/>
        </w:rPr>
        <w:t xml:space="preserve">This assessment is appropriate for high school juniors, seniors, and college students trying to make the best decisions about a college major and career, for young professionals who have already earned their degrees and are not happy in their work, and for mid-life and older adults feeling the need </w:t>
      </w:r>
      <w:r w:rsidR="00BA1E58">
        <w:rPr>
          <w:rFonts w:ascii="MinionPro" w:eastAsia="Times New Roman" w:hAnsi="MinionPro" w:cs="Times New Roman"/>
          <w:sz w:val="22"/>
          <w:szCs w:val="22"/>
        </w:rPr>
        <w:t>f</w:t>
      </w:r>
      <w:r>
        <w:rPr>
          <w:rFonts w:ascii="MinionPro" w:eastAsia="Times New Roman" w:hAnsi="MinionPro" w:cs="Times New Roman"/>
          <w:sz w:val="22"/>
          <w:szCs w:val="22"/>
        </w:rPr>
        <w:t>or a new career direction.</w:t>
      </w:r>
    </w:p>
    <w:p w14:paraId="03936FFF" w14:textId="677B28B0" w:rsidR="00BA1E58" w:rsidRPr="00921AB2" w:rsidRDefault="00BA1E58" w:rsidP="00921AB2">
      <w:pPr>
        <w:spacing w:before="100" w:beforeAutospacing="1" w:after="100" w:afterAutospacing="1"/>
        <w:rPr>
          <w:rFonts w:ascii="Times New Roman" w:eastAsia="Times New Roman" w:hAnsi="Times New Roman" w:cs="Times New Roman"/>
        </w:rPr>
      </w:pPr>
      <w:r>
        <w:rPr>
          <w:rFonts w:ascii="MinionPro" w:eastAsia="Times New Roman" w:hAnsi="MinionPro" w:cs="Times New Roman"/>
          <w:sz w:val="22"/>
          <w:szCs w:val="22"/>
        </w:rPr>
        <w:t>The Open Enrollment Groups are a brand new offering from CareerWorks360 and provide the opportunity for individuals to assess their natural abilities and make effective career and/or college major decisions in a small group format at an extremely reasonable rate</w:t>
      </w:r>
      <w:r w:rsidR="00CF3FAE">
        <w:rPr>
          <w:rFonts w:ascii="MinionPro" w:eastAsia="Times New Roman" w:hAnsi="MinionPro" w:cs="Times New Roman"/>
          <w:sz w:val="22"/>
          <w:szCs w:val="22"/>
        </w:rPr>
        <w:t xml:space="preserve"> ($250.)</w:t>
      </w:r>
    </w:p>
    <w:p w14:paraId="51480D66" w14:textId="77777777" w:rsidR="00F50592" w:rsidRDefault="006D7659"/>
    <w:sectPr w:rsidR="00F50592" w:rsidSect="00474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B2"/>
    <w:rsid w:val="00104DC8"/>
    <w:rsid w:val="00474D80"/>
    <w:rsid w:val="006D7659"/>
    <w:rsid w:val="00921AB2"/>
    <w:rsid w:val="00992ECD"/>
    <w:rsid w:val="00BA1E58"/>
    <w:rsid w:val="00CF3FAE"/>
    <w:rsid w:val="00E6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098FA"/>
  <w15:chartTrackingRefBased/>
  <w15:docId w15:val="{E1A06B32-AAE3-3D43-945F-90263C99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AB2"/>
    <w:pPr>
      <w:spacing w:before="100" w:beforeAutospacing="1" w:after="100" w:afterAutospacing="1"/>
    </w:pPr>
    <w:rPr>
      <w:rFonts w:ascii="Times New Roman" w:eastAsia="Times New Roman" w:hAnsi="Times New Roman" w:cs="Times New Roman"/>
    </w:rPr>
  </w:style>
  <w:style w:type="character" w:styleId="BookTitle">
    <w:name w:val="Book Title"/>
    <w:basedOn w:val="DefaultParagraphFont"/>
    <w:uiPriority w:val="33"/>
    <w:qFormat/>
    <w:rsid w:val="00921AB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832941">
      <w:bodyDiv w:val="1"/>
      <w:marLeft w:val="0"/>
      <w:marRight w:val="0"/>
      <w:marTop w:val="0"/>
      <w:marBottom w:val="0"/>
      <w:divBdr>
        <w:top w:val="none" w:sz="0" w:space="0" w:color="auto"/>
        <w:left w:val="none" w:sz="0" w:space="0" w:color="auto"/>
        <w:bottom w:val="none" w:sz="0" w:space="0" w:color="auto"/>
        <w:right w:val="none" w:sz="0" w:space="0" w:color="auto"/>
      </w:divBdr>
      <w:divsChild>
        <w:div w:id="389184664">
          <w:marLeft w:val="0"/>
          <w:marRight w:val="0"/>
          <w:marTop w:val="0"/>
          <w:marBottom w:val="0"/>
          <w:divBdr>
            <w:top w:val="none" w:sz="0" w:space="0" w:color="auto"/>
            <w:left w:val="none" w:sz="0" w:space="0" w:color="auto"/>
            <w:bottom w:val="none" w:sz="0" w:space="0" w:color="auto"/>
            <w:right w:val="none" w:sz="0" w:space="0" w:color="auto"/>
          </w:divBdr>
          <w:divsChild>
            <w:div w:id="235014690">
              <w:marLeft w:val="0"/>
              <w:marRight w:val="0"/>
              <w:marTop w:val="0"/>
              <w:marBottom w:val="0"/>
              <w:divBdr>
                <w:top w:val="none" w:sz="0" w:space="0" w:color="auto"/>
                <w:left w:val="none" w:sz="0" w:space="0" w:color="auto"/>
                <w:bottom w:val="none" w:sz="0" w:space="0" w:color="auto"/>
                <w:right w:val="none" w:sz="0" w:space="0" w:color="auto"/>
              </w:divBdr>
              <w:divsChild>
                <w:div w:id="1079717745">
                  <w:marLeft w:val="0"/>
                  <w:marRight w:val="0"/>
                  <w:marTop w:val="0"/>
                  <w:marBottom w:val="0"/>
                  <w:divBdr>
                    <w:top w:val="none" w:sz="0" w:space="0" w:color="auto"/>
                    <w:left w:val="none" w:sz="0" w:space="0" w:color="auto"/>
                    <w:bottom w:val="none" w:sz="0" w:space="0" w:color="auto"/>
                    <w:right w:val="none" w:sz="0" w:space="0" w:color="auto"/>
                  </w:divBdr>
                </w:div>
              </w:divsChild>
            </w:div>
            <w:div w:id="478116056">
              <w:marLeft w:val="0"/>
              <w:marRight w:val="0"/>
              <w:marTop w:val="0"/>
              <w:marBottom w:val="0"/>
              <w:divBdr>
                <w:top w:val="none" w:sz="0" w:space="0" w:color="auto"/>
                <w:left w:val="none" w:sz="0" w:space="0" w:color="auto"/>
                <w:bottom w:val="none" w:sz="0" w:space="0" w:color="auto"/>
                <w:right w:val="none" w:sz="0" w:space="0" w:color="auto"/>
              </w:divBdr>
              <w:divsChild>
                <w:div w:id="14667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 Feduccia</dc:creator>
  <cp:keywords/>
  <dc:description/>
  <cp:lastModifiedBy>Mary D Feduccia</cp:lastModifiedBy>
  <cp:revision>2</cp:revision>
  <dcterms:created xsi:type="dcterms:W3CDTF">2021-02-18T16:41:00Z</dcterms:created>
  <dcterms:modified xsi:type="dcterms:W3CDTF">2021-02-18T16:41:00Z</dcterms:modified>
</cp:coreProperties>
</file>